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C1E5A" w:rsidRDefault="004A081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669925</wp:posOffset>
                </wp:positionV>
                <wp:extent cx="1597025" cy="225425"/>
                <wp:effectExtent l="0" t="3175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C6F224" id="Rectangle 11" o:spid="_x0000_s1026" style="position:absolute;margin-left:631.2pt;margin-top:52.75pt;width:125.75pt;height:17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9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2395220</wp:posOffset>
                </wp:positionV>
                <wp:extent cx="9257030" cy="4526280"/>
                <wp:effectExtent l="0" t="4445" r="1905" b="317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526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04182A3" id="Rectangle 10" o:spid="_x0000_s1026" style="position:absolute;margin-left:31.45pt;margin-top:188.6pt;width:728.9pt;height:356.4pt;z-index:-2516587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</w:p>
    <w:p w:rsidR="00CC1E5A" w:rsidRDefault="004A0815">
      <w:pPr>
        <w:pStyle w:val="Fejlcvagylbjegyzet0"/>
        <w:framePr w:wrap="none" w:vAnchor="page" w:hAnchor="page" w:x="687" w:y="1037"/>
        <w:shd w:val="clear" w:color="auto" w:fill="auto"/>
        <w:spacing w:line="280" w:lineRule="exact"/>
      </w:pPr>
      <w:r>
        <w:t>ARE-MI.2.B. PÓTLAP [....]</w:t>
      </w:r>
    </w:p>
    <w:p w:rsidR="00CC1E5A" w:rsidRDefault="004A0815">
      <w:pPr>
        <w:pStyle w:val="Fejlcvagylbjegyzet30"/>
        <w:framePr w:w="6307" w:h="301" w:hRule="exact" w:wrap="none" w:vAnchor="page" w:hAnchor="page" w:x="6284" w:y="1080"/>
        <w:shd w:val="clear" w:color="auto" w:fill="auto"/>
        <w:spacing w:line="260" w:lineRule="exact"/>
      </w:pPr>
      <w:r>
        <w:t>ÜGYSZÁM:</w:t>
      </w:r>
    </w:p>
    <w:p w:rsidR="00CC1E5A" w:rsidRDefault="004A0815">
      <w:pPr>
        <w:pStyle w:val="Fejlcvagylbjegyzet20"/>
        <w:framePr w:w="6307" w:h="381" w:hRule="exact" w:wrap="none" w:vAnchor="page" w:hAnchor="page" w:x="6284" w:y="1512"/>
        <w:shd w:val="clear" w:color="auto" w:fill="auto"/>
        <w:spacing w:line="320" w:lineRule="exact"/>
      </w:pPr>
      <w:r>
        <w:t>VAGYONLELTÁR</w:t>
      </w:r>
    </w:p>
    <w:p w:rsidR="00CC1E5A" w:rsidRDefault="004A0815">
      <w:pPr>
        <w:pStyle w:val="Cmsor20"/>
        <w:framePr w:w="14578" w:h="658" w:hRule="exact" w:wrap="none" w:vAnchor="page" w:hAnchor="page" w:x="630" w:y="1964"/>
        <w:shd w:val="clear" w:color="auto" w:fill="auto"/>
        <w:spacing w:after="48" w:line="240" w:lineRule="exact"/>
      </w:pPr>
      <w:bookmarkStart w:id="1" w:name="bookmark0"/>
      <w:r>
        <w:t>INGÓSÁGOK (IDEÉRTVE A LÍZINGELT VAGYONTÁRGYAKAT IS)</w:t>
      </w:r>
      <w:bookmarkEnd w:id="1"/>
    </w:p>
    <w:p w:rsidR="00CC1E5A" w:rsidRDefault="004A0815">
      <w:pPr>
        <w:pStyle w:val="Szvegtrzs20"/>
        <w:framePr w:w="14578" w:h="658" w:hRule="exact" w:wrap="none" w:vAnchor="page" w:hAnchor="page" w:x="630" w:y="1964"/>
        <w:shd w:val="clear" w:color="auto" w:fill="auto"/>
        <w:spacing w:before="0" w:after="0" w:line="240" w:lineRule="exact"/>
      </w:pPr>
      <w:r>
        <w:t xml:space="preserve">(A természetes személyek adósságrendezéséről szóló 2015. évi CV. törvény </w:t>
      </w:r>
      <w:r>
        <w:rPr>
          <w:rStyle w:val="Szvegtrzs2Flkvr"/>
          <w:i/>
          <w:iCs/>
        </w:rPr>
        <w:t>1. számú melléklet 4.2. aa) alpont</w:t>
      </w:r>
      <w:r>
        <w:t>ja alapján)</w:t>
      </w:r>
    </w:p>
    <w:p w:rsidR="00CC1E5A" w:rsidRDefault="004A0815">
      <w:pPr>
        <w:pStyle w:val="Cmsor20"/>
        <w:framePr w:w="14578" w:h="720" w:hRule="exact" w:wrap="none" w:vAnchor="page" w:hAnchor="page" w:x="630" w:y="2852"/>
        <w:shd w:val="clear" w:color="auto" w:fill="auto"/>
        <w:spacing w:after="96" w:line="240" w:lineRule="exact"/>
        <w:jc w:val="both"/>
      </w:pPr>
      <w:bookmarkStart w:id="2" w:name="bookmark1"/>
      <w:r>
        <w:t>B) EGYÉB INGÓSÁGOK</w:t>
      </w:r>
      <w:bookmarkEnd w:id="2"/>
    </w:p>
    <w:p w:rsidR="00CC1E5A" w:rsidRDefault="004A0815">
      <w:pPr>
        <w:pStyle w:val="Cmsor20"/>
        <w:framePr w:w="14578" w:h="720" w:hRule="exact" w:wrap="none" w:vAnchor="page" w:hAnchor="page" w:x="630" w:y="2852"/>
        <w:shd w:val="clear" w:color="auto" w:fill="auto"/>
        <w:tabs>
          <w:tab w:val="left" w:pos="696"/>
        </w:tabs>
        <w:spacing w:after="0" w:line="240" w:lineRule="exact"/>
        <w:jc w:val="both"/>
      </w:pPr>
      <w:bookmarkStart w:id="3" w:name="bookmark2"/>
      <w:r>
        <w:t>1.</w:t>
      </w:r>
      <w:r>
        <w:tab/>
        <w:t xml:space="preserve">300 000 Ft EGYEDI értéket </w:t>
      </w:r>
      <w:r>
        <w:rPr>
          <w:rStyle w:val="Cmsor21"/>
          <w:b/>
          <w:bCs/>
        </w:rPr>
        <w:t>MEGHALADÓ</w:t>
      </w:r>
      <w:r>
        <w:t xml:space="preserve"> vagyontárgyak adatai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522"/>
        <w:gridCol w:w="1310"/>
        <w:gridCol w:w="442"/>
        <w:gridCol w:w="1512"/>
        <w:gridCol w:w="3446"/>
        <w:gridCol w:w="154"/>
        <w:gridCol w:w="2851"/>
      </w:tblGrid>
      <w:tr w:rsidR="00CC1E5A">
        <w:trPr>
          <w:trHeight w:hRule="exact" w:val="566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210" w:lineRule="exact"/>
            </w:pPr>
            <w:r>
              <w:rPr>
                <w:rStyle w:val="Szvegtrzs2Arial105ptFlkvrNemdlt"/>
              </w:rPr>
              <w:t>B./1. MŰVÉSZETI ALKOTÁS</w:t>
            </w: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MEGNEVEZÉSE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TULAJDONI HÁNYAD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TULAJDONOSTÁRS NEVE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LAKCÍME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SZERZÉS ÉVE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AZONOSÍTÓ SZÁMA (HA VAN)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A FORGALMI ÉRTÉK MEGÁLLAPÍTÁSÁNAK MÓDJA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BECSÜLT FORGALMI ÉRTÉKE: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27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JOGI KORLÁTOZÁSOK (OPCIÓ, VÉGREHAJTÁSI JOG, ZÁR ALÁ VÉTEL, ZÁLOGJOG, ÓVADÉKUL LEKÖTÉS, EGYÉB BIZTOSÍTÉK CÉLJÁRA SZOLGÁLÓ JELLEG)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61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Szvegtrzs2Arial75ptFlkvrNemdlt"/>
              </w:rPr>
              <w:t>HÁZASSÁGI VAGY ÉLETTÁRSI VAGYONJOGI SZERZŐDÉS*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KÖZJEGYZŐI</w:t>
            </w:r>
          </w:p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NYILVÁNTARTÁSBAVÉTELI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39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128" w:wrap="none" w:vAnchor="page" w:hAnchor="page" w:x="630" w:y="3773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ELIDEGENÍTÉSI- ÉS TERHELÉSI TILALOMRA, PER-, TEHER-, IGÉNYMENTESSÉGRE, VAGY A FOLYAMATBAN LÉVŐ JOGI ELJÁRÁSOKRA VONATKOZÓ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128" w:wrap="none" w:vAnchor="page" w:hAnchor="page" w:x="630" w:y="3773"/>
              <w:rPr>
                <w:sz w:val="10"/>
                <w:szCs w:val="10"/>
              </w:rPr>
            </w:pPr>
          </w:p>
        </w:tc>
      </w:tr>
    </w:tbl>
    <w:p w:rsidR="00CC1E5A" w:rsidRDefault="00CC1E5A">
      <w:pPr>
        <w:rPr>
          <w:sz w:val="2"/>
          <w:szCs w:val="2"/>
        </w:rPr>
        <w:sectPr w:rsidR="00CC1E5A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1E5A" w:rsidRDefault="004A081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0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937895</wp:posOffset>
                </wp:positionV>
                <wp:extent cx="1597025" cy="225425"/>
                <wp:effectExtent l="0" t="4445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473EB8A0" id="Rectangle 9" o:spid="_x0000_s1026" style="position:absolute;margin-left:631.2pt;margin-top:73.85pt;width:125.75pt;height:17.75pt;z-index:-25165875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1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2416175</wp:posOffset>
                </wp:positionV>
                <wp:extent cx="9257030" cy="4678680"/>
                <wp:effectExtent l="0" t="0" r="1905" b="127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678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84102CF" id="Rectangle 8" o:spid="_x0000_s1026" style="position:absolute;margin-left:31.45pt;margin-top:190.25pt;width:728.9pt;height:368.4pt;z-index:-2516587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" fillcolor="yellow" stroked="f">
                <w10:wrap anchorx="page" anchory="page"/>
              </v:rect>
            </w:pict>
          </mc:Fallback>
        </mc:AlternateContent>
      </w:r>
    </w:p>
    <w:p w:rsidR="00CC1E5A" w:rsidRDefault="004A0815">
      <w:pPr>
        <w:pStyle w:val="Fejlcvagylbjegyzet0"/>
        <w:framePr w:wrap="none" w:vAnchor="page" w:hAnchor="page" w:x="687" w:y="1459"/>
        <w:shd w:val="clear" w:color="auto" w:fill="auto"/>
        <w:spacing w:line="280" w:lineRule="exact"/>
      </w:pPr>
      <w:r>
        <w:t>ARE-MI.2.B. PÓTLAP [....]</w:t>
      </w:r>
    </w:p>
    <w:p w:rsidR="00CC1E5A" w:rsidRDefault="004A0815">
      <w:pPr>
        <w:pStyle w:val="Fejlcvagylbjegyzet30"/>
        <w:framePr w:wrap="none" w:vAnchor="page" w:hAnchor="page" w:x="11147" w:y="1502"/>
        <w:shd w:val="clear" w:color="auto" w:fill="auto"/>
        <w:spacing w:line="260" w:lineRule="exact"/>
        <w:jc w:val="left"/>
      </w:pPr>
      <w:r>
        <w:t>ÜGYSZÁM:</w:t>
      </w:r>
    </w:p>
    <w:p w:rsidR="00CC1E5A" w:rsidRDefault="004A0815">
      <w:pPr>
        <w:pStyle w:val="Cmsor10"/>
        <w:framePr w:w="14578" w:h="1694" w:hRule="exact" w:wrap="none" w:vAnchor="page" w:hAnchor="page" w:x="630" w:y="1905"/>
        <w:shd w:val="clear" w:color="auto" w:fill="auto"/>
        <w:spacing w:after="80" w:line="320" w:lineRule="exact"/>
      </w:pPr>
      <w:bookmarkStart w:id="4" w:name="bookmark3"/>
      <w:r>
        <w:t>VAGYONLELTÁR</w:t>
      </w:r>
      <w:bookmarkEnd w:id="4"/>
    </w:p>
    <w:p w:rsidR="00CC1E5A" w:rsidRDefault="004A0815">
      <w:pPr>
        <w:pStyle w:val="Cmsor20"/>
        <w:framePr w:w="14578" w:h="1694" w:hRule="exact" w:wrap="none" w:vAnchor="page" w:hAnchor="page" w:x="630" w:y="1905"/>
        <w:shd w:val="clear" w:color="auto" w:fill="auto"/>
        <w:spacing w:after="48" w:line="240" w:lineRule="exact"/>
      </w:pPr>
      <w:bookmarkStart w:id="5" w:name="bookmark4"/>
      <w:r>
        <w:t>INGÓSÁGOK (IDEÉRTVE A LÍZINGELT VAGYONTÁRGYAKAT IS) FOLYTATÁSA</w:t>
      </w:r>
      <w:bookmarkEnd w:id="5"/>
    </w:p>
    <w:p w:rsidR="00CC1E5A" w:rsidRDefault="004A0815">
      <w:pPr>
        <w:pStyle w:val="Szvegtrzs20"/>
        <w:framePr w:w="14578" w:h="1694" w:hRule="exact" w:wrap="none" w:vAnchor="page" w:hAnchor="page" w:x="630" w:y="1905"/>
        <w:shd w:val="clear" w:color="auto" w:fill="auto"/>
        <w:spacing w:before="0" w:after="216" w:line="240" w:lineRule="exact"/>
      </w:pPr>
      <w:r>
        <w:t xml:space="preserve">(A természetes személyek adósságrendezéséről szóló 2015. évi CV. törvény </w:t>
      </w:r>
      <w:r>
        <w:rPr>
          <w:rStyle w:val="Szvegtrzs2Flkvr"/>
          <w:i/>
          <w:iCs/>
        </w:rPr>
        <w:t>1. számú melléklet 4.2. aa) alpont</w:t>
      </w:r>
      <w:r>
        <w:t>ja alapján)</w:t>
      </w:r>
    </w:p>
    <w:p w:rsidR="00CC1E5A" w:rsidRDefault="004A0815">
      <w:pPr>
        <w:pStyle w:val="Cmsor20"/>
        <w:framePr w:w="14578" w:h="1694" w:hRule="exact" w:wrap="none" w:vAnchor="page" w:hAnchor="page" w:x="630" w:y="1905"/>
        <w:shd w:val="clear" w:color="auto" w:fill="auto"/>
        <w:spacing w:after="0" w:line="240" w:lineRule="exact"/>
        <w:jc w:val="left"/>
      </w:pPr>
      <w:bookmarkStart w:id="6" w:name="bookmark5"/>
      <w:r>
        <w:t xml:space="preserve">300 000 Ft EGYEDI értéket </w:t>
      </w:r>
      <w:r>
        <w:rPr>
          <w:rStyle w:val="Cmsor21"/>
          <w:b/>
          <w:bCs/>
        </w:rPr>
        <w:t>MEGHALADÓ</w:t>
      </w:r>
      <w:r>
        <w:t xml:space="preserve"> vagyontárgyak adatai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522"/>
        <w:gridCol w:w="1310"/>
        <w:gridCol w:w="442"/>
        <w:gridCol w:w="1512"/>
        <w:gridCol w:w="3446"/>
        <w:gridCol w:w="154"/>
        <w:gridCol w:w="2851"/>
      </w:tblGrid>
      <w:tr w:rsidR="00CC1E5A">
        <w:trPr>
          <w:trHeight w:hRule="exact" w:val="566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0" w:lineRule="exact"/>
            </w:pPr>
            <w:r>
              <w:rPr>
                <w:rStyle w:val="Szvegtrzs2Arial105ptFlkvrNemdlt"/>
              </w:rPr>
              <w:t>B.2. GYŰJTEMÉNY</w:t>
            </w: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MEGNEVEZÉSE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TULAJDONI HÁNYAD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TULAJDONOSTÁRS NEVE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LAKCÍME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SZERZÉS ÉVE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AZONOSÍTÓ SZÁMA (HA VAN)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A FORGALMI ÉRTÉK MEGÁLLAPÍTÁSÁNAK MÓDJA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BECSÜLT FORGALMI ÉRTÉKE: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22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JOGI KORLÁTOZÁSOK (OPCIÓ, VÉGREHAJTÁSI JOG, ZÁR ALÁ VÉTEL, ZÁLOGJOG, ÓVADÉKUL LEKÖTÉS, EGYÉB BIZTOSÍTÉK CÉLJÁRA SZOLGÁLÓ JELLEG)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61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Arial75ptFlkvrNemdlt"/>
              </w:rPr>
              <w:t>HÁZASSÁGI VAGY ÉLETTÁRSI VAGYONJOGI SZERZŐDÉS*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KÖZJEGYZŐI</w:t>
            </w:r>
          </w:p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NYILVÁNTARTÁSBAVÉTELI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68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ELIDEGENÍTÉSI- ÉS TERHELÉSI TILALOMRA, PER-, TEHER-, IGÉNYMENTESSÉGRE, VAGY A FOLYAMATBAN LÉVŐ JOGI ELJÁRÁSOKRA VONATKOZÓ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</w:tbl>
    <w:p w:rsidR="00CC1E5A" w:rsidRDefault="00CC1E5A">
      <w:pPr>
        <w:rPr>
          <w:sz w:val="2"/>
          <w:szCs w:val="2"/>
        </w:rPr>
        <w:sectPr w:rsidR="00CC1E5A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1E5A" w:rsidRDefault="004A081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2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937895</wp:posOffset>
                </wp:positionV>
                <wp:extent cx="1597025" cy="225425"/>
                <wp:effectExtent l="0" t="4445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DBA807" id="Rectangle 7" o:spid="_x0000_s1026" style="position:absolute;margin-left:631.2pt;margin-top:73.85pt;width:125.75pt;height:17.75pt;z-index:-2516587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3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2416175</wp:posOffset>
                </wp:positionV>
                <wp:extent cx="9257030" cy="4678680"/>
                <wp:effectExtent l="0" t="0" r="1905" b="127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6786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6CA0353" id="Rectangle 6" o:spid="_x0000_s1026" style="position:absolute;margin-left:31.45pt;margin-top:190.25pt;width:728.9pt;height:368.4pt;z-index:-25165874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" fillcolor="yellow" stroked="f">
                <w10:wrap anchorx="page" anchory="page"/>
              </v:rect>
            </w:pict>
          </mc:Fallback>
        </mc:AlternateContent>
      </w:r>
    </w:p>
    <w:p w:rsidR="00CC1E5A" w:rsidRDefault="004A0815">
      <w:pPr>
        <w:pStyle w:val="Fejlcvagylbjegyzet0"/>
        <w:framePr w:wrap="none" w:vAnchor="page" w:hAnchor="page" w:x="687" w:y="1459"/>
        <w:shd w:val="clear" w:color="auto" w:fill="auto"/>
        <w:spacing w:line="280" w:lineRule="exact"/>
      </w:pPr>
      <w:r>
        <w:t>ARE-MI.2.B. PÓTLAP [....]</w:t>
      </w:r>
    </w:p>
    <w:p w:rsidR="00CC1E5A" w:rsidRDefault="004A0815">
      <w:pPr>
        <w:pStyle w:val="Fejlcvagylbjegyzet30"/>
        <w:framePr w:wrap="none" w:vAnchor="page" w:hAnchor="page" w:x="11147" w:y="1510"/>
        <w:shd w:val="clear" w:color="auto" w:fill="auto"/>
        <w:spacing w:line="260" w:lineRule="exact"/>
        <w:jc w:val="left"/>
      </w:pPr>
      <w:r>
        <w:t>UGYSZAM:</w:t>
      </w:r>
    </w:p>
    <w:p w:rsidR="00CC1E5A" w:rsidRDefault="004A0815">
      <w:pPr>
        <w:pStyle w:val="Cmsor10"/>
        <w:framePr w:w="14578" w:h="1694" w:hRule="exact" w:wrap="none" w:vAnchor="page" w:hAnchor="page" w:x="630" w:y="1905"/>
        <w:shd w:val="clear" w:color="auto" w:fill="auto"/>
        <w:spacing w:after="80" w:line="320" w:lineRule="exact"/>
      </w:pPr>
      <w:bookmarkStart w:id="7" w:name="bookmark6"/>
      <w:r>
        <w:t>VAGYONLELTÁR</w:t>
      </w:r>
      <w:bookmarkEnd w:id="7"/>
    </w:p>
    <w:p w:rsidR="00CC1E5A" w:rsidRDefault="004A0815">
      <w:pPr>
        <w:pStyle w:val="Cmsor20"/>
        <w:framePr w:w="14578" w:h="1694" w:hRule="exact" w:wrap="none" w:vAnchor="page" w:hAnchor="page" w:x="630" w:y="1905"/>
        <w:shd w:val="clear" w:color="auto" w:fill="auto"/>
        <w:spacing w:after="48" w:line="240" w:lineRule="exact"/>
      </w:pPr>
      <w:bookmarkStart w:id="8" w:name="bookmark7"/>
      <w:r>
        <w:t>INGÓSÁGOK (IDEÉRTVE A LÍZINGELT VAGYONTÁRGYAKAT IS) FOLYTATÁSA</w:t>
      </w:r>
      <w:bookmarkEnd w:id="8"/>
    </w:p>
    <w:p w:rsidR="00CC1E5A" w:rsidRDefault="004A0815">
      <w:pPr>
        <w:pStyle w:val="Szvegtrzs20"/>
        <w:framePr w:w="14578" w:h="1694" w:hRule="exact" w:wrap="none" w:vAnchor="page" w:hAnchor="page" w:x="630" w:y="1905"/>
        <w:shd w:val="clear" w:color="auto" w:fill="auto"/>
        <w:spacing w:before="0" w:after="216" w:line="240" w:lineRule="exact"/>
      </w:pPr>
      <w:r>
        <w:t xml:space="preserve">(A természetes személyek adósságrendezéséről szóló 2015. évi CV. törvény </w:t>
      </w:r>
      <w:r>
        <w:rPr>
          <w:rStyle w:val="Szvegtrzs2Flkvr"/>
          <w:i/>
          <w:iCs/>
        </w:rPr>
        <w:t>1. számú melléklet 4.2. aa) alpont</w:t>
      </w:r>
      <w:r>
        <w:t>ja alapján)</w:t>
      </w:r>
    </w:p>
    <w:p w:rsidR="00CC1E5A" w:rsidRDefault="004A0815">
      <w:pPr>
        <w:pStyle w:val="Cmsor20"/>
        <w:framePr w:w="14578" w:h="1694" w:hRule="exact" w:wrap="none" w:vAnchor="page" w:hAnchor="page" w:x="630" w:y="1905"/>
        <w:shd w:val="clear" w:color="auto" w:fill="auto"/>
        <w:spacing w:after="0" w:line="240" w:lineRule="exact"/>
        <w:jc w:val="left"/>
      </w:pPr>
      <w:bookmarkStart w:id="9" w:name="bookmark8"/>
      <w:r>
        <w:t xml:space="preserve">300 000 Ft EGYEDI értéket </w:t>
      </w:r>
      <w:r>
        <w:rPr>
          <w:rStyle w:val="Cmsor21"/>
          <w:b/>
          <w:bCs/>
        </w:rPr>
        <w:t>MEGHALADÓ</w:t>
      </w:r>
      <w:r>
        <w:t xml:space="preserve"> vagyontárgyak adatai</w:t>
      </w:r>
      <w:bookmarkEnd w:id="9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522"/>
        <w:gridCol w:w="1310"/>
        <w:gridCol w:w="442"/>
        <w:gridCol w:w="1512"/>
        <w:gridCol w:w="3446"/>
        <w:gridCol w:w="154"/>
        <w:gridCol w:w="2851"/>
      </w:tblGrid>
      <w:tr w:rsidR="00CC1E5A">
        <w:trPr>
          <w:trHeight w:hRule="exact" w:val="566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0" w:lineRule="exact"/>
            </w:pPr>
            <w:r>
              <w:rPr>
                <w:rStyle w:val="Szvegtrzs2Arial105ptFlkvrNemdlt"/>
              </w:rPr>
              <w:t>B./3. NEMESFÉM, ÉKSZER</w:t>
            </w: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MEGNEVEZÉSE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TULAJDONI HÁNYAD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TULAJDONOSTÁRS NEVE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LAKCÍME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SZERZÉS ÉVE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AZONOSÍTÓ SZÁMA (HA VAN)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A FORGALMI ÉRTÉK MEGÁLLAPÍTÁSÁNAK MÓDJA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BECSÜLT FORGALMI ÉRTÉKE: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22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JOGI KORLÁTOZÁSOK (OPCIÓ, VÉGREHAJTÁSI JOG, ZÁR ALÁ VÉTEL, ZÁLOGJOG, ÓVADÉKUL LEKÖTÉS, EGYÉB BIZTOSÍTÉK CÉLJÁRA SZOLGÁLÓ JELLEG)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61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Arial75ptFlkvrNemdlt"/>
              </w:rPr>
              <w:t>HÁZASSÁGI VAGY ÉLETTÁRSI VAGYONJOGI SZERZŐDÉS*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KÖZJEGYZŐI</w:t>
            </w:r>
          </w:p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NYILVÁNTARTÁSBAVÉTELI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680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368" w:wrap="none" w:vAnchor="page" w:hAnchor="page" w:x="630" w:y="3806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ELIDEGENÍTÉSI- ÉS TERHELÉSI TILALOMRA, PER-, TEHER-, IGÉNYMENTESSÉGRE, VAGY A FOLYAMATBAN LÉVŐ JOGI ELJÁRÁSOKRA VONATKOZÓ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368" w:wrap="none" w:vAnchor="page" w:hAnchor="page" w:x="630" w:y="3806"/>
              <w:rPr>
                <w:sz w:val="10"/>
                <w:szCs w:val="10"/>
              </w:rPr>
            </w:pPr>
          </w:p>
        </w:tc>
      </w:tr>
    </w:tbl>
    <w:p w:rsidR="00CC1E5A" w:rsidRDefault="00CC1E5A">
      <w:pPr>
        <w:rPr>
          <w:sz w:val="2"/>
          <w:szCs w:val="2"/>
        </w:rPr>
        <w:sectPr w:rsidR="00CC1E5A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1E5A" w:rsidRDefault="004A0815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34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669925</wp:posOffset>
                </wp:positionV>
                <wp:extent cx="1597025" cy="225425"/>
                <wp:effectExtent l="0" t="3175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8C6E67" id="Rectangle 5" o:spid="_x0000_s1026" style="position:absolute;margin-left:631.2pt;margin-top:52.75pt;width:125.75pt;height:17.75pt;z-index:-2516587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5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2148205</wp:posOffset>
                </wp:positionV>
                <wp:extent cx="9257030" cy="4770120"/>
                <wp:effectExtent l="0" t="0" r="190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7701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3C7151" id="Rectangle 4" o:spid="_x0000_s1026" style="position:absolute;margin-left:31.45pt;margin-top:169.15pt;width:728.9pt;height:375.6pt;z-index:-2516587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" fillcolor="yellow" stroked="f">
                <w10:wrap anchorx="page" anchory="page"/>
              </v:rect>
            </w:pict>
          </mc:Fallback>
        </mc:AlternateContent>
      </w:r>
    </w:p>
    <w:p w:rsidR="00CC1E5A" w:rsidRDefault="004A0815">
      <w:pPr>
        <w:pStyle w:val="Fejlcvagylbjegyzet0"/>
        <w:framePr w:wrap="none" w:vAnchor="page" w:hAnchor="page" w:x="687" w:y="1037"/>
        <w:shd w:val="clear" w:color="auto" w:fill="auto"/>
        <w:spacing w:line="280" w:lineRule="exact"/>
      </w:pPr>
      <w:r>
        <w:t>ARE-MI.2.B. PÓTLAP [....]</w:t>
      </w:r>
    </w:p>
    <w:p w:rsidR="00CC1E5A" w:rsidRDefault="004A0815">
      <w:pPr>
        <w:pStyle w:val="Fejlcvagylbjegyzet30"/>
        <w:framePr w:w="6307" w:h="301" w:hRule="exact" w:wrap="none" w:vAnchor="page" w:hAnchor="page" w:x="6284" w:y="1080"/>
        <w:shd w:val="clear" w:color="auto" w:fill="auto"/>
        <w:spacing w:line="260" w:lineRule="exact"/>
      </w:pPr>
      <w:r>
        <w:t>ÜGYSZÁM:</w:t>
      </w:r>
    </w:p>
    <w:p w:rsidR="00CC1E5A" w:rsidRDefault="004A0815">
      <w:pPr>
        <w:pStyle w:val="Fejlcvagylbjegyzet20"/>
        <w:framePr w:w="6307" w:h="381" w:hRule="exact" w:wrap="none" w:vAnchor="page" w:hAnchor="page" w:x="6284" w:y="1512"/>
        <w:shd w:val="clear" w:color="auto" w:fill="auto"/>
        <w:spacing w:line="320" w:lineRule="exact"/>
      </w:pPr>
      <w:r>
        <w:t>VAGYONLELTÁR</w:t>
      </w:r>
    </w:p>
    <w:p w:rsidR="00CC1E5A" w:rsidRDefault="004A0815">
      <w:pPr>
        <w:pStyle w:val="Cmsor20"/>
        <w:framePr w:w="14578" w:h="658" w:hRule="exact" w:wrap="none" w:vAnchor="page" w:hAnchor="page" w:x="630" w:y="1964"/>
        <w:shd w:val="clear" w:color="auto" w:fill="auto"/>
        <w:spacing w:after="48" w:line="240" w:lineRule="exact"/>
      </w:pPr>
      <w:bookmarkStart w:id="10" w:name="bookmark9"/>
      <w:r>
        <w:t>INGÓSÁGOK (IDEÉRTVE A LÍZINGELT VAGYONTÁRGYAKAT IS) FOLYTATÁSA</w:t>
      </w:r>
      <w:bookmarkEnd w:id="10"/>
    </w:p>
    <w:p w:rsidR="00CC1E5A" w:rsidRDefault="004A0815">
      <w:pPr>
        <w:pStyle w:val="Szvegtrzs20"/>
        <w:framePr w:w="14578" w:h="658" w:hRule="exact" w:wrap="none" w:vAnchor="page" w:hAnchor="page" w:x="630" w:y="1964"/>
        <w:shd w:val="clear" w:color="auto" w:fill="auto"/>
        <w:spacing w:before="0" w:after="0" w:line="240" w:lineRule="exact"/>
      </w:pPr>
      <w:r>
        <w:t xml:space="preserve">(A természetes személyek adósságrendezéséről szóló 2015. évi CV. törvény </w:t>
      </w:r>
      <w:r>
        <w:rPr>
          <w:rStyle w:val="Szvegtrzs2Flkvr"/>
          <w:i/>
          <w:iCs/>
        </w:rPr>
        <w:t>1. számú melléklet 4.2. aa) alpont</w:t>
      </w:r>
      <w:r>
        <w:t>ja alapján)</w:t>
      </w:r>
    </w:p>
    <w:p w:rsidR="00CC1E5A" w:rsidRDefault="004A0815">
      <w:pPr>
        <w:pStyle w:val="Cmsor20"/>
        <w:framePr w:wrap="none" w:vAnchor="page" w:hAnchor="page" w:x="630" w:y="2852"/>
        <w:shd w:val="clear" w:color="auto" w:fill="auto"/>
        <w:spacing w:after="0" w:line="240" w:lineRule="exact"/>
        <w:jc w:val="left"/>
      </w:pPr>
      <w:bookmarkStart w:id="11" w:name="bookmark10"/>
      <w:r>
        <w:t xml:space="preserve">300 000 Ft EGYEDI értéket </w:t>
      </w:r>
      <w:r>
        <w:rPr>
          <w:rStyle w:val="Cmsor21"/>
          <w:b/>
          <w:bCs/>
        </w:rPr>
        <w:t>MEGHALADÓ</w:t>
      </w:r>
      <w:r>
        <w:t xml:space="preserve"> vagyontárgyak adatai</w:t>
      </w:r>
      <w:bookmarkEnd w:id="1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522"/>
        <w:gridCol w:w="1310"/>
        <w:gridCol w:w="442"/>
        <w:gridCol w:w="1512"/>
        <w:gridCol w:w="3446"/>
        <w:gridCol w:w="154"/>
        <w:gridCol w:w="2851"/>
      </w:tblGrid>
      <w:tr w:rsidR="00CC1E5A">
        <w:trPr>
          <w:trHeight w:hRule="exact" w:val="566"/>
        </w:trPr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210" w:lineRule="exact"/>
            </w:pPr>
            <w:r>
              <w:rPr>
                <w:rStyle w:val="Szvegtrzs2Arial105ptFlkvrNemdlt"/>
              </w:rPr>
              <w:t>B./4. MŰSZAKI, INFORMATIKAI, HÍRADÁSTECHNIKAI ESZKÖZ</w:t>
            </w: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MEGNEVEZÉSE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TULAJDONI HÁNYAD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TULAJDONOSTÁRS NEVE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LAKCÍME</w:t>
            </w:r>
          </w:p>
        </w:tc>
        <w:tc>
          <w:tcPr>
            <w:tcW w:w="64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SZERZÉS ÉVE</w:t>
            </w:r>
          </w:p>
        </w:tc>
        <w:tc>
          <w:tcPr>
            <w:tcW w:w="32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79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AZONOSÍTÓ SZÁMA (HA VAN)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97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A FORGALMI ÉRTÉK MEGÁLLAPÍTÁSÁNAK MÓDJA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BECSÜLT FORGALMI ÉRTÉKE: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22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JOGI KORLÁTOZÁSOK (OPCIÓ, VÉGREHAJTÁSI JOG, ZÁR ALÁ VÉTEL, ZÁLOGJOG, ÓVADÉKUL LEKÖTÉS, EGYÉB BIZTOSÍTÉK CÉLJÁRA SZOLGÁLÓ JELLEG)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61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82" w:lineRule="exact"/>
              <w:jc w:val="left"/>
            </w:pPr>
            <w:r>
              <w:rPr>
                <w:rStyle w:val="Szvegtrzs2Arial75ptFlkvrNemdlt"/>
              </w:rPr>
              <w:t>HÁZASSÁGI VAGY ÉLETTÁRSI VAGYONJOGI SZERZŐDÉS*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84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KÖZJEGYZŐI</w:t>
            </w:r>
          </w:p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NYILVÁNTARTÁSBAVÉTELI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82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12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ELIDEGENÍTÉSI- ÉS TERHELÉSI TILALOMRA, PER-, TEHER-, IGÉNYMENTESSÉGRE, VAGY A FOLYAMATBAN LÉVŐ JOGI ELJÁRÁSOKRA VONATKOZÓ ADATOK</w:t>
            </w:r>
          </w:p>
        </w:tc>
        <w:tc>
          <w:tcPr>
            <w:tcW w:w="11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12" w:wrap="none" w:vAnchor="page" w:hAnchor="page" w:x="630" w:y="3384"/>
              <w:rPr>
                <w:sz w:val="10"/>
                <w:szCs w:val="10"/>
              </w:rPr>
            </w:pPr>
          </w:p>
        </w:tc>
      </w:tr>
    </w:tbl>
    <w:p w:rsidR="00CC1E5A" w:rsidRDefault="00CC1E5A">
      <w:pPr>
        <w:rPr>
          <w:sz w:val="2"/>
          <w:szCs w:val="2"/>
        </w:rPr>
        <w:sectPr w:rsidR="00CC1E5A">
          <w:pgSz w:w="15840" w:h="1224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C1E5A" w:rsidRDefault="004A081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6" behindDoc="1" locked="0" layoutInCell="1" allowOverlap="1">
                <wp:simplePos x="0" y="0"/>
                <wp:positionH relativeFrom="page">
                  <wp:posOffset>8016240</wp:posOffset>
                </wp:positionH>
                <wp:positionV relativeFrom="page">
                  <wp:posOffset>669925</wp:posOffset>
                </wp:positionV>
                <wp:extent cx="1597025" cy="225425"/>
                <wp:effectExtent l="0" t="3175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2254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80D7259" id="Rectangle 3" o:spid="_x0000_s1026" style="position:absolute;margin-left:631.2pt;margin-top:52.75pt;width:125.75pt;height:17.75pt;z-index:-2516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37" behindDoc="1" locked="0" layoutInCell="1" allowOverlap="1">
                <wp:simplePos x="0" y="0"/>
                <wp:positionH relativeFrom="page">
                  <wp:posOffset>399415</wp:posOffset>
                </wp:positionH>
                <wp:positionV relativeFrom="page">
                  <wp:posOffset>2148205</wp:posOffset>
                </wp:positionV>
                <wp:extent cx="9257030" cy="4779010"/>
                <wp:effectExtent l="0" t="0" r="190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7030" cy="47790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10B43D2" id="Rectangle 2" o:spid="_x0000_s1026" style="position:absolute;margin-left:31.45pt;margin-top:169.15pt;width:728.9pt;height:376.3pt;z-index:-2516587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" fillcolor="yellow" stroked="f">
                <w10:wrap anchorx="page" anchory="page"/>
              </v:rect>
            </w:pict>
          </mc:Fallback>
        </mc:AlternateContent>
      </w:r>
    </w:p>
    <w:p w:rsidR="00CC1E5A" w:rsidRDefault="004A0815">
      <w:pPr>
        <w:pStyle w:val="Fejlcvagylbjegyzet0"/>
        <w:framePr w:wrap="none" w:vAnchor="page" w:hAnchor="page" w:x="687" w:y="1037"/>
        <w:shd w:val="clear" w:color="auto" w:fill="auto"/>
        <w:spacing w:line="280" w:lineRule="exact"/>
      </w:pPr>
      <w:r>
        <w:t>ARE-MI.2.B. PÓTLAP [....]</w:t>
      </w:r>
    </w:p>
    <w:p w:rsidR="00CC1E5A" w:rsidRDefault="004A0815">
      <w:pPr>
        <w:pStyle w:val="Fejlcvagylbjegyzet30"/>
        <w:framePr w:w="6307" w:h="301" w:hRule="exact" w:wrap="none" w:vAnchor="page" w:hAnchor="page" w:x="6284" w:y="1080"/>
        <w:shd w:val="clear" w:color="auto" w:fill="auto"/>
        <w:spacing w:line="260" w:lineRule="exact"/>
      </w:pPr>
      <w:r>
        <w:t>ÜGYSZÁM:</w:t>
      </w:r>
    </w:p>
    <w:p w:rsidR="00CC1E5A" w:rsidRDefault="004A0815">
      <w:pPr>
        <w:pStyle w:val="Fejlcvagylbjegyzet20"/>
        <w:framePr w:w="6307" w:h="381" w:hRule="exact" w:wrap="none" w:vAnchor="page" w:hAnchor="page" w:x="6284" w:y="1512"/>
        <w:shd w:val="clear" w:color="auto" w:fill="auto"/>
        <w:spacing w:line="320" w:lineRule="exact"/>
      </w:pPr>
      <w:r>
        <w:t>VAGYONLELTÁR</w:t>
      </w:r>
    </w:p>
    <w:p w:rsidR="00CC1E5A" w:rsidRDefault="004A0815">
      <w:pPr>
        <w:pStyle w:val="Cmsor20"/>
        <w:framePr w:w="14578" w:h="658" w:hRule="exact" w:wrap="none" w:vAnchor="page" w:hAnchor="page" w:x="630" w:y="1964"/>
        <w:shd w:val="clear" w:color="auto" w:fill="auto"/>
        <w:spacing w:after="48" w:line="240" w:lineRule="exact"/>
      </w:pPr>
      <w:bookmarkStart w:id="12" w:name="bookmark11"/>
      <w:r>
        <w:t>INGÓSÁGOK (IDEÉRTVE A LÍZINGELT VAGYONTÁRGYAKAT IS) FOLYTATÁSA</w:t>
      </w:r>
      <w:bookmarkEnd w:id="12"/>
    </w:p>
    <w:p w:rsidR="00CC1E5A" w:rsidRDefault="004A0815">
      <w:pPr>
        <w:pStyle w:val="Szvegtrzs20"/>
        <w:framePr w:w="14578" w:h="658" w:hRule="exact" w:wrap="none" w:vAnchor="page" w:hAnchor="page" w:x="630" w:y="1964"/>
        <w:shd w:val="clear" w:color="auto" w:fill="auto"/>
        <w:spacing w:before="0" w:after="0" w:line="240" w:lineRule="exact"/>
      </w:pPr>
      <w:r>
        <w:t xml:space="preserve">(A természetes személyek adósságrendezéséről szóló 2015. évi CV. törvény </w:t>
      </w:r>
      <w:r>
        <w:rPr>
          <w:rStyle w:val="Szvegtrzs2Flkvr"/>
          <w:i/>
          <w:iCs/>
        </w:rPr>
        <w:t>1. számú melléklet 4.2. aa) alpont</w:t>
      </w:r>
      <w:r>
        <w:t>ja alapján)</w:t>
      </w:r>
    </w:p>
    <w:p w:rsidR="00CC1E5A" w:rsidRDefault="004A0815">
      <w:pPr>
        <w:pStyle w:val="Cmsor20"/>
        <w:framePr w:wrap="none" w:vAnchor="page" w:hAnchor="page" w:x="630" w:y="2852"/>
        <w:shd w:val="clear" w:color="auto" w:fill="auto"/>
        <w:spacing w:after="0" w:line="240" w:lineRule="exact"/>
        <w:jc w:val="left"/>
      </w:pPr>
      <w:bookmarkStart w:id="13" w:name="bookmark12"/>
      <w:r>
        <w:t xml:space="preserve">300 000 Ft EGYEDI értéket </w:t>
      </w:r>
      <w:r>
        <w:rPr>
          <w:rStyle w:val="Cmsor21"/>
          <w:b/>
          <w:bCs/>
        </w:rPr>
        <w:t>MEGHALADÓ</w:t>
      </w:r>
      <w:r>
        <w:t xml:space="preserve"> vagyontárgyak adatai</w:t>
      </w:r>
      <w:bookmarkEnd w:id="1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2832"/>
        <w:gridCol w:w="442"/>
        <w:gridCol w:w="1512"/>
        <w:gridCol w:w="6451"/>
      </w:tblGrid>
      <w:tr w:rsidR="00CC1E5A">
        <w:trPr>
          <w:trHeight w:hRule="exact" w:val="566"/>
        </w:trPr>
        <w:tc>
          <w:tcPr>
            <w:tcW w:w="14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210" w:lineRule="exact"/>
            </w:pPr>
            <w:r>
              <w:rPr>
                <w:rStyle w:val="Szvegtrzs2Arial105ptFlkvrNemdlt"/>
              </w:rPr>
              <w:t>B./5. LAKBERENDEZÉS, SPORTESZKÖZ, EGYÉB VAGYONI ÉRTÉKŰ JOG (PL. ÜDÜLÉSI JOG), HASZONÁLLAT</w:t>
            </w: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MEGNEVEZÉSE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TULAJDONI HÁNYAD</w:t>
            </w: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TULAJDONOSTÁRS NEVE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LAKCÍME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SZERZÉS ÉVE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79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AZONOSÍTÓ SZÁMA (HA VAN)</w:t>
            </w:r>
          </w:p>
        </w:tc>
        <w:tc>
          <w:tcPr>
            <w:tcW w:w="1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A FORGALMI ÉRTÉK MEGÁLLAPÍTÁSÁNAK MÓDJA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Szvegtrzs2Arial75ptFlkvrNemdlt"/>
              </w:rPr>
              <w:t>BECSÜLT FORGALMI ÉRTÉKE:</w:t>
            </w:r>
          </w:p>
        </w:tc>
      </w:tr>
      <w:tr w:rsidR="00CC1E5A">
        <w:trPr>
          <w:trHeight w:hRule="exact" w:val="11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JOGI KORLÁTOZÁSOK (OPCIÓ, VÉGREHAJTÁSI JOG, ZÁR ALÁ VÉTEL, ZÁLOGJOG, ÓVADÉKUL LEKÖTÉS, EGYÉB BIZTOSÍTÉK CÉLJÁRA SZOLGÁLÓ JELLEG)</w:t>
            </w:r>
          </w:p>
        </w:tc>
        <w:tc>
          <w:tcPr>
            <w:tcW w:w="1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61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187" w:lineRule="exact"/>
              <w:jc w:val="left"/>
            </w:pPr>
            <w:r>
              <w:rPr>
                <w:rStyle w:val="Szvegtrzs2Arial75ptFlkvrNemdlt"/>
              </w:rPr>
              <w:t>HÁZASSÁGI VAGY ÉLETTÁRSI VAGYONJOGI SZERZŐDÉS*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  <w:tc>
          <w:tcPr>
            <w:tcW w:w="8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547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KÖZJEGYZŐI / HATÓSÁGI NYILVÁNTARTÁSBAVÉTELI ADATOK</w:t>
            </w:r>
          </w:p>
        </w:tc>
        <w:tc>
          <w:tcPr>
            <w:tcW w:w="11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  <w:tr w:rsidR="00CC1E5A">
        <w:trPr>
          <w:trHeight w:hRule="exact" w:val="196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1E5A" w:rsidRDefault="004A0815">
            <w:pPr>
              <w:pStyle w:val="Szvegtrzs20"/>
              <w:framePr w:w="14578" w:h="7526" w:wrap="none" w:vAnchor="page" w:hAnchor="page" w:x="630" w:y="3384"/>
              <w:shd w:val="clear" w:color="auto" w:fill="auto"/>
              <w:spacing w:before="0" w:after="0" w:line="211" w:lineRule="exact"/>
              <w:jc w:val="left"/>
            </w:pPr>
            <w:r>
              <w:rPr>
                <w:rStyle w:val="Szvegtrzs2Arial75ptFlkvrNemdlt"/>
              </w:rPr>
              <w:t>ELIDEGENÍTÉSI- ÉS TERHELÉSI TILALOMRA, PER-, TEHER-, IGÉNYMENTESSÉGRE, VAGY A FOLYAMATBAN LÉVŐ JOGI ELJÁRÁSOKRA VONATKOZÓ ADATOK</w:t>
            </w:r>
          </w:p>
        </w:tc>
        <w:tc>
          <w:tcPr>
            <w:tcW w:w="1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E5A" w:rsidRDefault="00CC1E5A">
            <w:pPr>
              <w:framePr w:w="14578" w:h="7526" w:wrap="none" w:vAnchor="page" w:hAnchor="page" w:x="630" w:y="3384"/>
              <w:rPr>
                <w:sz w:val="10"/>
                <w:szCs w:val="10"/>
              </w:rPr>
            </w:pPr>
          </w:p>
        </w:tc>
      </w:tr>
    </w:tbl>
    <w:p w:rsidR="00CC1E5A" w:rsidRDefault="00CC1E5A">
      <w:pPr>
        <w:rPr>
          <w:sz w:val="2"/>
          <w:szCs w:val="2"/>
        </w:rPr>
      </w:pPr>
    </w:p>
    <w:sectPr w:rsidR="00CC1E5A">
      <w:pgSz w:w="15840" w:h="1224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815" w:rsidRDefault="004A0815">
      <w:r>
        <w:separator/>
      </w:r>
    </w:p>
  </w:endnote>
  <w:endnote w:type="continuationSeparator" w:id="0">
    <w:p w:rsidR="004A0815" w:rsidRDefault="004A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altName w:val="Calibri Light"/>
    <w:panose1 w:val="020F0502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815" w:rsidRDefault="004A0815"/>
  </w:footnote>
  <w:footnote w:type="continuationSeparator" w:id="0">
    <w:p w:rsidR="004A0815" w:rsidRDefault="004A081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5A"/>
    <w:rsid w:val="004A0815"/>
    <w:rsid w:val="00935447"/>
    <w:rsid w:val="00CC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172E9-4A70-44C8-8D3A-439BD8C9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Fejlcvagylbjegyzet3">
    <w:name w:val="Fejléc vagy lábjegyzet (3)_"/>
    <w:basedOn w:val="Bekezdsalapbettpusa"/>
    <w:link w:val="Fejlcvagylbjegyze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ejlcvagylbjegyzet2">
    <w:name w:val="Fejléc vagy lábjegyzet (2)_"/>
    <w:basedOn w:val="Bekezdsalapbettpusa"/>
    <w:link w:val="Fejlcvagylbjegyze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character" w:customStyle="1" w:styleId="Cmsor2">
    <w:name w:val="Címsor #2_"/>
    <w:basedOn w:val="Bekezdsalapbettpusa"/>
    <w:link w:val="Cmsor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Cmsor21">
    <w:name w:val="Címsor #2"/>
    <w:basedOn w:val="Cmsor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hu-HU" w:eastAsia="hu-HU" w:bidi="hu-HU"/>
    </w:rPr>
  </w:style>
  <w:style w:type="character" w:customStyle="1" w:styleId="Szvegtrzs2Arial105ptFlkvrNemdlt">
    <w:name w:val="Szövegtörzs (2) + Arial;10;5 pt;Félkövér;Nem dőlt"/>
    <w:basedOn w:val="Szvegtrz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Arial75ptFlkvrNemdlt">
    <w:name w:val="Szövegtörzs (2) + Arial;7;5 pt;Félkövér;Nem dőlt"/>
    <w:basedOn w:val="Szvegtrz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u-HU" w:eastAsia="hu-HU" w:bidi="hu-HU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2"/>
      <w:szCs w:val="32"/>
      <w:u w:val="none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Fejlcvagylbjegyzet30">
    <w:name w:val="Fejléc vagy lábjegyzet (3)"/>
    <w:basedOn w:val="Norml"/>
    <w:link w:val="Fejlcvagylbjegyzet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Fejlcvagylbjegyzet20">
    <w:name w:val="Fejléc vagy lábjegyzet (2)"/>
    <w:basedOn w:val="Norml"/>
    <w:link w:val="Fejlcvagylbjegyze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  <w:style w:type="paragraph" w:customStyle="1" w:styleId="Cmsor20">
    <w:name w:val="Címsor #2"/>
    <w:basedOn w:val="Norml"/>
    <w:link w:val="Cmsor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4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547</Words>
  <Characters>3778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Kitöltési útmutató a természetes személyek adósságrendezési eljárásának kezdeményezéséhez</vt:lpstr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Kitöltési útmutató a természetes személyek adósságrendezési eljárásának kezdeményezéséhez</dc:title>
  <dc:subject/>
  <dc:creator>Majoros László</dc:creator>
  <cp:keywords/>
  <cp:lastModifiedBy>Czika Zsuzsa</cp:lastModifiedBy>
  <cp:revision>2</cp:revision>
  <dcterms:created xsi:type="dcterms:W3CDTF">2015-12-17T13:58:00Z</dcterms:created>
  <dcterms:modified xsi:type="dcterms:W3CDTF">2015-12-17T13:58:00Z</dcterms:modified>
</cp:coreProperties>
</file>