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748030</wp:posOffset>
                </wp:positionV>
                <wp:extent cx="1597025" cy="22542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DD194D" id="Rectangle 13" o:spid="_x0000_s1026" style="position:absolute;margin-left:631.2pt;margin-top:58.9pt;width:125.75pt;height: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2790190</wp:posOffset>
                </wp:positionV>
                <wp:extent cx="9257030" cy="4236720"/>
                <wp:effectExtent l="0" t="0" r="1905" b="254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236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6EA319B" id="Rectangle 12" o:spid="_x0000_s1026" style="position:absolute;margin-left:31.45pt;margin-top:219.7pt;width:728.9pt;height:333.6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" fillcolor="yellow" stroked="f">
                <w10:wrap anchorx="page" anchory="page"/>
              </v:rect>
            </w:pict>
          </mc:Fallback>
        </mc:AlternateContent>
      </w:r>
    </w:p>
    <w:p w:rsidR="004C43AD" w:rsidRDefault="001A2FF8">
      <w:pPr>
        <w:pStyle w:val="Szvegtrzs40"/>
        <w:framePr w:wrap="none" w:vAnchor="page" w:hAnchor="page" w:x="687" w:y="1160"/>
        <w:shd w:val="clear" w:color="auto" w:fill="auto"/>
        <w:spacing w:line="360" w:lineRule="exact"/>
      </w:pPr>
      <w:r>
        <w:t>ARE-III.2.A.1. PÓTLAP [....]</w:t>
      </w:r>
    </w:p>
    <w:p w:rsidR="004C43AD" w:rsidRDefault="001A2FF8">
      <w:pPr>
        <w:pStyle w:val="Szvegtrzs30"/>
        <w:framePr w:w="14578" w:h="947" w:hRule="exact" w:wrap="none" w:vAnchor="page" w:hAnchor="page" w:x="630" w:y="1203"/>
        <w:shd w:val="clear" w:color="auto" w:fill="auto"/>
        <w:spacing w:after="290" w:line="210" w:lineRule="exact"/>
        <w:ind w:left="5654"/>
      </w:pPr>
      <w:r>
        <w:t>ÜGYSZÁM:</w:t>
      </w:r>
    </w:p>
    <w:p w:rsidR="004C43AD" w:rsidRDefault="001A2FF8">
      <w:pPr>
        <w:pStyle w:val="Cmsor20"/>
        <w:framePr w:w="14578" w:h="947" w:hRule="exact" w:wrap="none" w:vAnchor="page" w:hAnchor="page" w:x="630" w:y="1203"/>
        <w:shd w:val="clear" w:color="auto" w:fill="auto"/>
        <w:spacing w:before="0" w:after="0" w:line="320" w:lineRule="exact"/>
        <w:ind w:left="5654"/>
      </w:pPr>
      <w:bookmarkStart w:id="1" w:name="bookmark0"/>
      <w:r>
        <w:t>VAGYONLELTÁR</w:t>
      </w:r>
      <w:bookmarkEnd w:id="1"/>
    </w:p>
    <w:p w:rsidR="004C43AD" w:rsidRDefault="001A2FF8">
      <w:pPr>
        <w:pStyle w:val="Cmsor40"/>
        <w:framePr w:w="14578" w:h="658" w:hRule="exact" w:wrap="none" w:vAnchor="page" w:hAnchor="page" w:x="630" w:y="2221"/>
        <w:shd w:val="clear" w:color="auto" w:fill="auto"/>
        <w:spacing w:before="0" w:after="56" w:line="240" w:lineRule="exact"/>
        <w:ind w:left="60"/>
      </w:pPr>
      <w:bookmarkStart w:id="2" w:name="bookmark1"/>
      <w:r>
        <w:t>INGÓSÁGOK (IDEÉRTVE A LÍZINGELT VAGYONTÁRGYAKAT IS)</w:t>
      </w:r>
      <w:bookmarkEnd w:id="2"/>
    </w:p>
    <w:p w:rsidR="004C43AD" w:rsidRDefault="001A2FF8">
      <w:pPr>
        <w:pStyle w:val="Szvegtrzs20"/>
        <w:framePr w:w="14578" w:h="658" w:hRule="exact" w:wrap="none" w:vAnchor="page" w:hAnchor="page" w:x="630" w:y="2221"/>
        <w:shd w:val="clear" w:color="auto" w:fill="auto"/>
        <w:spacing w:before="0" w:after="0" w:line="230" w:lineRule="exact"/>
        <w:ind w:left="60"/>
      </w:pPr>
      <w:r>
        <w:t xml:space="preserve">(A természetes személyek adósságrendezéséről szóló 2015. évi CV. törvény </w:t>
      </w:r>
      <w:r>
        <w:rPr>
          <w:rStyle w:val="Szvegtrzs2TimesNewRoman115ptFlkvr"/>
          <w:rFonts w:eastAsia="Arial"/>
          <w:i/>
          <w:iCs/>
        </w:rPr>
        <w:t>1. számú melléklet 4.2. aa) alpont</w:t>
      </w:r>
      <w:r>
        <w:t>ja alapján)</w:t>
      </w:r>
    </w:p>
    <w:p w:rsidR="004C43AD" w:rsidRDefault="001A2FF8">
      <w:pPr>
        <w:pStyle w:val="Cmsor40"/>
        <w:framePr w:wrap="none" w:vAnchor="page" w:hAnchor="page" w:x="630" w:y="3147"/>
        <w:shd w:val="clear" w:color="auto" w:fill="auto"/>
        <w:spacing w:before="0" w:after="0" w:line="240" w:lineRule="exact"/>
        <w:jc w:val="left"/>
      </w:pPr>
      <w:bookmarkStart w:id="3" w:name="bookmark2"/>
      <w:r>
        <w:t>A) JÁRMŰVEK ALAP ÉS FORGALMI ADATAI</w:t>
      </w:r>
      <w:bookmarkEnd w:id="3"/>
    </w:p>
    <w:p w:rsidR="004C43AD" w:rsidRDefault="001A2FF8">
      <w:pPr>
        <w:pStyle w:val="Cmsor40"/>
        <w:framePr w:wrap="none" w:vAnchor="page" w:hAnchor="page" w:x="630" w:y="3728"/>
        <w:shd w:val="clear" w:color="auto" w:fill="auto"/>
        <w:spacing w:before="0" w:after="0" w:line="240" w:lineRule="exact"/>
        <w:jc w:val="left"/>
      </w:pPr>
      <w:bookmarkStart w:id="4" w:name="bookmark3"/>
      <w:r>
        <w:t xml:space="preserve">1. Az adós, adóstárs használatában, birtokában lévő személy-, tehergépjármű, motorkerékpár, pótkocsi, lassújármű </w:t>
      </w:r>
      <w:r>
        <w:rPr>
          <w:rStyle w:val="Cmsor4Arial105pt"/>
          <w:b/>
          <w:bCs/>
        </w:rPr>
        <w:t>(a továbbiakban: jármű)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3859"/>
        <w:gridCol w:w="1512"/>
        <w:gridCol w:w="1949"/>
        <w:gridCol w:w="1498"/>
        <w:gridCol w:w="154"/>
        <w:gridCol w:w="2856"/>
      </w:tblGrid>
      <w:tr w:rsidR="004C43AD">
        <w:trPr>
          <w:trHeight w:hRule="exact" w:val="562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A.1/1. KÖZÚTI JÁRMŰ FORGALMI ENGEDÉLY ALAPJÁN</w:t>
            </w:r>
          </w:p>
        </w:tc>
      </w:tr>
      <w:tr w:rsidR="004C43AD">
        <w:trPr>
          <w:trHeight w:hRule="exact" w:val="61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GÉPJÁRMŰ KATEGÓRIA MEGNEVEZÉSE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TULAJDONI HÁNYAD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4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TULAJDONOSTÁRS NEVE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LAKCÍME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9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120" w:line="150" w:lineRule="exact"/>
              <w:jc w:val="left"/>
            </w:pPr>
            <w:r>
              <w:rPr>
                <w:rStyle w:val="Szvegtrzs275ptFlkvrNemdlt"/>
              </w:rPr>
              <w:t>HASZNÁLAT JOGCÍME:</w:t>
            </w:r>
          </w:p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after="0" w:line="182" w:lineRule="exact"/>
              <w:jc w:val="left"/>
            </w:pPr>
            <w:r>
              <w:rPr>
                <w:rStyle w:val="Szvegtrzs275ptFlkvrNemdlt"/>
              </w:rPr>
              <w:t>(TULAJDONOS, LÍZING, BÉRLET, EGYÉB ÜZEMBENTARTÓ)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GYÁRTÁS ÉVE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SZERZÉS ÉVE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4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GYÁRTMÁNYA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TÍPUSA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4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ALVÁZSZÁMA</w:t>
            </w:r>
          </w:p>
        </w:tc>
        <w:tc>
          <w:tcPr>
            <w:tcW w:w="118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ind w:left="2200"/>
              <w:jc w:val="left"/>
            </w:pPr>
            <w:r>
              <w:rPr>
                <w:rStyle w:val="Szvegtrzs275ptFlkvrNemdlt"/>
              </w:rPr>
              <w:t>MOTORSZÁMA RENDSZÁMA</w:t>
            </w:r>
          </w:p>
        </w:tc>
      </w:tr>
      <w:tr w:rsidR="004C43AD">
        <w:trPr>
          <w:trHeight w:hRule="exact" w:val="61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A FORGALMI ÉRTÉK MEGÁLLAPÍTÁSÁNAK MÓDJA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BECSÜLT FORGALMI ÉRTÉKE: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231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JOGI KORLÁTOZÁSOK (OPCIÓ, VÉGREHAJTÁSI JOG, ZÁR ALÁ VÉTEL, ZÁLOGJOG, ÓVADÉKUL LEKÖTÉS, EGYÉB BIZTOSÍTÉK CÉLJÁRA SZOLGÁLÓ JELLEG, BIZALMI VAGYONKEZELÉS TÉNYE)</w:t>
            </w:r>
          </w:p>
        </w:tc>
        <w:tc>
          <w:tcPr>
            <w:tcW w:w="1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</w:tbl>
    <w:p w:rsidR="004C43AD" w:rsidRDefault="004C43AD">
      <w:pPr>
        <w:rPr>
          <w:sz w:val="2"/>
          <w:szCs w:val="2"/>
        </w:rPr>
        <w:sectPr w:rsidR="004C43A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ge">
                  <wp:posOffset>6783070</wp:posOffset>
                </wp:positionV>
                <wp:extent cx="3361690" cy="170815"/>
                <wp:effectExtent l="3175" t="127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69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0ACEE3C" id="Rectangle 11" o:spid="_x0000_s1026" style="position:absolute;margin-left:107.5pt;margin-top:534.1pt;width:264.7pt;height:13.4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6783070</wp:posOffset>
                </wp:positionV>
                <wp:extent cx="3639185" cy="170815"/>
                <wp:effectExtent l="3175" t="127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F90BA0" id="Rectangle 10" o:spid="_x0000_s1026" style="position:absolute;margin-left:455.5pt;margin-top:534.1pt;width:286.55pt;height:13.4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735965</wp:posOffset>
                </wp:positionV>
                <wp:extent cx="9257030" cy="4355465"/>
                <wp:effectExtent l="0" t="2540" r="1905" b="444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355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7485C06" id="Rectangle 9" o:spid="_x0000_s1026" style="position:absolute;margin-left:31.45pt;margin-top:57.95pt;width:728.9pt;height:342.9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2362"/>
        <w:gridCol w:w="9466"/>
      </w:tblGrid>
      <w:tr w:rsidR="004C43AD">
        <w:trPr>
          <w:trHeight w:hRule="exact" w:val="566"/>
        </w:trPr>
        <w:tc>
          <w:tcPr>
            <w:tcW w:w="14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A.1/1. KÖZÚTI JÁRMŰ FORGALMI ENGEDÉLY ALAPJÁN - FOLYTATÁSA</w:t>
            </w:r>
          </w:p>
        </w:tc>
      </w:tr>
      <w:tr w:rsidR="004C43AD">
        <w:trPr>
          <w:trHeight w:hRule="exact" w:val="9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HASZNOSÍTÁS MÓDJA (MAGÁNCÉLRA VAGY VÁLLALKOZÁSRA, MEZŐGAZDASÁGI CÉLRA)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98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HASZONÉLVEZETRE, HASZNÁLATRA VONATKOZÓ JOGOK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9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HA A JÁRMŰ HASZNÁLATA NÉLKÜLÖZHETETLEN, ANNAK AZ INDOKA: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61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HÁZASSÁGI VAGY ÉLETTÁRSI VAGYONJOGI SZERZŐDÉS*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11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KÖZJEGYZŐI</w:t>
            </w:r>
          </w:p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NYILVÁNTARTÁSBAVÉTELI</w:t>
            </w:r>
          </w:p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ADATOK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155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ELIDEGENÍTÉSI- ÉS TERHELÉSI TILALOMRA, PER-, TEHER-, IGÉNYMENTESSÉGRE, VAGY A FOLYAMATBAN LÉVŐ JOGI ELJÁRÁSOKRA VONATKOZÓ ADATOK, BIZALMI VAGYONKEZELÉS TÉNYE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</w:tbl>
    <w:p w:rsidR="004C43AD" w:rsidRDefault="001A2FF8">
      <w:pPr>
        <w:pStyle w:val="Szvegtrzs30"/>
        <w:framePr w:wrap="none" w:vAnchor="page" w:hAnchor="page" w:x="630" w:y="8351"/>
        <w:shd w:val="clear" w:color="auto" w:fill="auto"/>
        <w:spacing w:after="0" w:line="210" w:lineRule="exact"/>
      </w:pPr>
      <w:r>
        <w:t>FIGYELEM! Jelen nyilatkozat forgalomba nem helyezett, vagy kivont, vagyoni értékkel rendelkező járműre is kiterjed!</w:t>
      </w:r>
    </w:p>
    <w:p w:rsidR="004C43AD" w:rsidRDefault="001A2FF8">
      <w:pPr>
        <w:pStyle w:val="Cmsor30"/>
        <w:framePr w:wrap="none" w:vAnchor="page" w:hAnchor="page" w:x="630" w:y="8927"/>
        <w:shd w:val="clear" w:color="auto" w:fill="auto"/>
        <w:tabs>
          <w:tab w:val="left" w:leader="underscore" w:pos="4023"/>
          <w:tab w:val="left" w:leader="underscore" w:pos="4479"/>
          <w:tab w:val="left" w:leader="underscore" w:pos="4935"/>
          <w:tab w:val="left" w:leader="underscore" w:pos="5391"/>
          <w:tab w:val="left" w:leader="underscore" w:pos="6193"/>
          <w:tab w:val="left" w:leader="underscore" w:pos="6649"/>
          <w:tab w:val="left" w:leader="underscore" w:pos="7470"/>
          <w:tab w:val="left" w:leader="underscore" w:pos="7921"/>
        </w:tabs>
        <w:spacing w:before="0" w:line="210" w:lineRule="exact"/>
        <w:ind w:left="3500"/>
      </w:pPr>
      <w:bookmarkStart w:id="5" w:name="bookmark4"/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| év |</w:t>
      </w:r>
      <w:r>
        <w:tab/>
        <w:t>II</w:t>
      </w:r>
      <w:r>
        <w:tab/>
      </w:r>
      <w:r>
        <w:rPr>
          <w:vertAlign w:val="superscript"/>
        </w:rPr>
        <w:t>| hó |</w:t>
      </w:r>
      <w:r>
        <w:tab/>
        <w:t>II</w:t>
      </w:r>
      <w:r>
        <w:tab/>
        <w:t>I nap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5294"/>
        <w:gridCol w:w="1344"/>
      </w:tblGrid>
      <w:tr w:rsidR="004C43AD">
        <w:trPr>
          <w:trHeight w:hRule="exact" w:val="250"/>
        </w:trPr>
        <w:tc>
          <w:tcPr>
            <w:tcW w:w="6768" w:type="dxa"/>
            <w:gridSpan w:val="2"/>
            <w:shd w:val="clear" w:color="auto" w:fill="FFFFFF"/>
            <w:vAlign w:val="bottom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Szvegtrzs2TimesNewRoman105ptFlkvrNemdlt"/>
                <w:rFonts w:eastAsia="Arial"/>
              </w:rPr>
              <w:t>Adós:</w:t>
            </w:r>
          </w:p>
        </w:tc>
        <w:tc>
          <w:tcPr>
            <w:tcW w:w="1344" w:type="dxa"/>
            <w:vMerge w:val="restart"/>
            <w:shd w:val="clear" w:color="auto" w:fill="FFFFFF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Szvegtrzs2TimesNewRoman105ptFlkvrNemdlt"/>
                <w:rFonts w:eastAsia="Arial"/>
              </w:rPr>
              <w:t>Aláírása:</w:t>
            </w:r>
          </w:p>
        </w:tc>
      </w:tr>
      <w:tr w:rsidR="004C43AD">
        <w:trPr>
          <w:trHeight w:hRule="exact" w:val="298"/>
        </w:trPr>
        <w:tc>
          <w:tcPr>
            <w:tcW w:w="67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</w:pPr>
          </w:p>
        </w:tc>
      </w:tr>
      <w:tr w:rsidR="004C43AD">
        <w:trPr>
          <w:trHeight w:hRule="exact" w:val="245"/>
        </w:trPr>
        <w:tc>
          <w:tcPr>
            <w:tcW w:w="1474" w:type="dxa"/>
            <w:vMerge w:val="restart"/>
            <w:shd w:val="clear" w:color="auto" w:fill="FFFFFF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Szvegtrzs2TimesNewRoman105ptFlkvrNemdlt"/>
                <w:rFonts w:eastAsia="Arial"/>
              </w:rPr>
              <w:t>Adóstárs [....]:</w:t>
            </w:r>
          </w:p>
        </w:tc>
        <w:tc>
          <w:tcPr>
            <w:tcW w:w="5294" w:type="dxa"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vMerge w:val="restart"/>
            <w:shd w:val="clear" w:color="auto" w:fill="FFFFFF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Szvegtrzs2TimesNewRoman105ptFlkvrNemdlt"/>
                <w:rFonts w:eastAsia="Arial"/>
              </w:rPr>
              <w:t>Aláírása:</w:t>
            </w:r>
          </w:p>
        </w:tc>
      </w:tr>
      <w:tr w:rsidR="004C43AD">
        <w:trPr>
          <w:trHeight w:hRule="exact" w:val="298"/>
        </w:trPr>
        <w:tc>
          <w:tcPr>
            <w:tcW w:w="1474" w:type="dxa"/>
            <w:vMerge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</w:pPr>
          </w:p>
        </w:tc>
        <w:tc>
          <w:tcPr>
            <w:tcW w:w="5294" w:type="dxa"/>
            <w:tcBorders>
              <w:top w:val="single" w:sz="4" w:space="0" w:color="auto"/>
            </w:tcBorders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</w:pPr>
          </w:p>
        </w:tc>
      </w:tr>
      <w:tr w:rsidR="004C43AD">
        <w:trPr>
          <w:trHeight w:hRule="exact" w:val="264"/>
        </w:trPr>
        <w:tc>
          <w:tcPr>
            <w:tcW w:w="1474" w:type="dxa"/>
            <w:shd w:val="clear" w:color="auto" w:fill="FFFFFF"/>
            <w:vAlign w:val="bottom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Szvegtrzs2TimesNewRoman105ptFlkvrNemdlt"/>
                <w:rFonts w:eastAsia="Arial"/>
              </w:rPr>
              <w:t>Adóstárs [....]:</w:t>
            </w:r>
          </w:p>
        </w:tc>
        <w:tc>
          <w:tcPr>
            <w:tcW w:w="5294" w:type="dxa"/>
            <w:tcBorders>
              <w:bottom w:val="single" w:sz="4" w:space="0" w:color="auto"/>
            </w:tcBorders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  <w:vAlign w:val="bottom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Szvegtrzs2TimesNewRoman105ptFlkvrNemdlt"/>
                <w:rFonts w:eastAsia="Arial"/>
              </w:rPr>
              <w:t>Aláírása:</w:t>
            </w:r>
          </w:p>
        </w:tc>
      </w:tr>
    </w:tbl>
    <w:p w:rsidR="004C43AD" w:rsidRDefault="004C43AD">
      <w:pPr>
        <w:rPr>
          <w:sz w:val="2"/>
          <w:szCs w:val="2"/>
        </w:rPr>
        <w:sectPr w:rsidR="004C43A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772795</wp:posOffset>
                </wp:positionV>
                <wp:extent cx="1597025" cy="225425"/>
                <wp:effectExtent l="0" t="1270" r="0" b="190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AB1180" id="Rectangle 8" o:spid="_x0000_s1026" style="position:absolute;margin-left:631.2pt;margin-top:60.85pt;width:125.75pt;height:17.7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2616835</wp:posOffset>
                </wp:positionV>
                <wp:extent cx="9257030" cy="4410710"/>
                <wp:effectExtent l="0" t="0" r="1905" b="190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4107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5ECD665" id="Rectangle 7" o:spid="_x0000_s1026" style="position:absolute;margin-left:31.45pt;margin-top:206.05pt;width:728.9pt;height:347.3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</w:p>
    <w:p w:rsidR="004C43AD" w:rsidRDefault="001A2FF8">
      <w:pPr>
        <w:pStyle w:val="Cmsor10"/>
        <w:framePr w:wrap="none" w:vAnchor="page" w:hAnchor="page" w:x="630" w:y="1199"/>
        <w:shd w:val="clear" w:color="auto" w:fill="auto"/>
        <w:spacing w:after="0" w:line="360" w:lineRule="exact"/>
        <w:ind w:left="57"/>
      </w:pPr>
      <w:bookmarkStart w:id="6" w:name="bookmark5"/>
      <w:r>
        <w:t>ARE-III.2.A.1. PÓTLAP [....]</w:t>
      </w:r>
      <w:bookmarkEnd w:id="6"/>
    </w:p>
    <w:p w:rsidR="004C43AD" w:rsidRDefault="001A2FF8">
      <w:pPr>
        <w:pStyle w:val="Szvegtrzs30"/>
        <w:framePr w:wrap="none" w:vAnchor="page" w:hAnchor="page" w:x="11147" w:y="1280"/>
        <w:shd w:val="clear" w:color="auto" w:fill="auto"/>
        <w:spacing w:after="0" w:line="210" w:lineRule="exact"/>
      </w:pPr>
      <w:r>
        <w:t>UGYSZAM:</w:t>
      </w:r>
    </w:p>
    <w:p w:rsidR="004C43AD" w:rsidRDefault="001A2FF8">
      <w:pPr>
        <w:pStyle w:val="Cmsor20"/>
        <w:framePr w:w="14578" w:h="1138" w:hRule="exact" w:wrap="none" w:vAnchor="page" w:hAnchor="page" w:x="630" w:y="1779"/>
        <w:shd w:val="clear" w:color="auto" w:fill="auto"/>
        <w:spacing w:before="0" w:after="80" w:line="320" w:lineRule="exact"/>
        <w:ind w:left="20"/>
        <w:jc w:val="center"/>
      </w:pPr>
      <w:bookmarkStart w:id="7" w:name="bookmark6"/>
      <w:r>
        <w:t>VAGYONLELTÁR</w:t>
      </w:r>
      <w:bookmarkEnd w:id="7"/>
    </w:p>
    <w:p w:rsidR="004C43AD" w:rsidRDefault="001A2FF8">
      <w:pPr>
        <w:pStyle w:val="Cmsor40"/>
        <w:framePr w:w="14578" w:h="1138" w:hRule="exact" w:wrap="none" w:vAnchor="page" w:hAnchor="page" w:x="630" w:y="1779"/>
        <w:shd w:val="clear" w:color="auto" w:fill="auto"/>
        <w:spacing w:before="0" w:after="56" w:line="240" w:lineRule="exact"/>
        <w:ind w:left="20"/>
      </w:pPr>
      <w:bookmarkStart w:id="8" w:name="bookmark7"/>
      <w:r>
        <w:t>INGÓSÁGOK (IDEÉRTVE A LÍZINGELT VAGYONTÁRGYAKAT IS)</w:t>
      </w:r>
      <w:bookmarkEnd w:id="8"/>
    </w:p>
    <w:p w:rsidR="004C43AD" w:rsidRDefault="001A2FF8">
      <w:pPr>
        <w:pStyle w:val="Szvegtrzs20"/>
        <w:framePr w:w="14578" w:h="1138" w:hRule="exact" w:wrap="none" w:vAnchor="page" w:hAnchor="page" w:x="630" w:y="1779"/>
        <w:shd w:val="clear" w:color="auto" w:fill="auto"/>
        <w:spacing w:before="0" w:after="0" w:line="230" w:lineRule="exact"/>
        <w:ind w:left="20"/>
      </w:pPr>
      <w:r>
        <w:t xml:space="preserve">(A természetes személyek adósságrendezéséről szóló 2015. évi CV. törvény </w:t>
      </w:r>
      <w:r>
        <w:rPr>
          <w:rStyle w:val="Szvegtrzs2TimesNewRoman115ptFlkvr"/>
          <w:rFonts w:eastAsia="Arial"/>
          <w:i/>
          <w:iCs/>
        </w:rPr>
        <w:t>1. számú melléklet 4.2. aa) alpont</w:t>
      </w:r>
      <w:r>
        <w:t>ja alapján)</w:t>
      </w:r>
    </w:p>
    <w:p w:rsidR="004C43AD" w:rsidRDefault="001A2FF8">
      <w:pPr>
        <w:pStyle w:val="Szvegtrzs50"/>
        <w:framePr w:wrap="none" w:vAnchor="page" w:hAnchor="page" w:x="630" w:y="3445"/>
        <w:shd w:val="clear" w:color="auto" w:fill="auto"/>
        <w:spacing w:before="0" w:after="0" w:line="240" w:lineRule="exact"/>
      </w:pPr>
      <w:r>
        <w:t xml:space="preserve">2. Vízi-, légi járművek </w:t>
      </w:r>
      <w:r>
        <w:rPr>
          <w:rStyle w:val="Szvegtrzs5Arial105pt"/>
          <w:b/>
          <w:bCs/>
        </w:rPr>
        <w:t>(a továbbiakban: jármű)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099"/>
        <w:gridCol w:w="1450"/>
        <w:gridCol w:w="2002"/>
        <w:gridCol w:w="979"/>
        <w:gridCol w:w="533"/>
        <w:gridCol w:w="1584"/>
        <w:gridCol w:w="365"/>
        <w:gridCol w:w="1651"/>
        <w:gridCol w:w="408"/>
        <w:gridCol w:w="2443"/>
      </w:tblGrid>
      <w:tr w:rsidR="004C43AD">
        <w:trPr>
          <w:trHeight w:hRule="exact" w:val="566"/>
        </w:trPr>
        <w:tc>
          <w:tcPr>
            <w:tcW w:w="14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A.1/2. VÍZI-, LÉGI JÁRMŰ LAJSTROM ALAPJÁN</w:t>
            </w:r>
          </w:p>
        </w:tc>
      </w:tr>
      <w:tr w:rsidR="004C43AD">
        <w:trPr>
          <w:trHeight w:hRule="exact" w:val="552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JÁRMŰ MEGNEVEZÉSE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TULAJDONI HÁNYAD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57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TULAJDONOSTÁRS NEVE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LAKCÍME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734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HASZNÁLAT JOGCÍME: (TULAJDONOS, LÍZING, BÉRLET, EGYÉB ÜZEMBENTARTÓ)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GYÁRTÁS ÉVE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SZERZÉS ÉVE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6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GYÁRTMÁNYA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TÍPUSA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6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60" w:line="150" w:lineRule="exact"/>
              <w:jc w:val="left"/>
            </w:pPr>
            <w:r>
              <w:rPr>
                <w:rStyle w:val="Szvegtrzs275ptFlkvrNemdlt"/>
              </w:rPr>
              <w:t>FELSÉG-,</w:t>
            </w:r>
          </w:p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60" w:after="0" w:line="150" w:lineRule="exact"/>
              <w:jc w:val="left"/>
            </w:pPr>
            <w:r>
              <w:rPr>
                <w:rStyle w:val="Szvegtrzs275ptFlkvrNemdlt"/>
              </w:rPr>
              <w:t>LAJSTROMJEL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Szvegtrzs275ptFlkvrNemdlt"/>
              </w:rPr>
              <w:t>LAJSTROMOZÁST TANÚSÍTÓ OKIRAT: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BECSÜLT</w:t>
            </w:r>
          </w:p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FORGALMI ÉRTÉKE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56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A FORGALMI ÉRTÉK MEGÁLLAPÍTÁSÁNAK MÓDJA</w:t>
            </w:r>
          </w:p>
        </w:tc>
        <w:tc>
          <w:tcPr>
            <w:tcW w:w="114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1690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JOGI KORLÁTOZÁSOK (OPCIÓ, VÉGREHAJTÁSI JOG, ZÁR ALÁ VÉTEL, ZÁLOGJOG, ÓVADÉKUL LEKÖTÉS, EGYÉB BIZTOSÍTÉK CÉLJÁRA SZOLGÁLÓ JELLEG, BIZALMI VAGYONKEZELÉS TÉNYE)</w:t>
            </w:r>
          </w:p>
        </w:tc>
        <w:tc>
          <w:tcPr>
            <w:tcW w:w="114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1152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HASZNOSÍTÁS MÓDJA (MAGÁNCÉLRA VAGY VÁLLALKOZÁSRA, MEZŐGAZDASÁGI CÉLRA)</w:t>
            </w:r>
          </w:p>
        </w:tc>
        <w:tc>
          <w:tcPr>
            <w:tcW w:w="11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</w:tbl>
    <w:p w:rsidR="004C43AD" w:rsidRDefault="004C43AD">
      <w:pPr>
        <w:rPr>
          <w:sz w:val="2"/>
          <w:szCs w:val="2"/>
        </w:rPr>
        <w:sectPr w:rsidR="004C43A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ge">
                  <wp:posOffset>6704330</wp:posOffset>
                </wp:positionV>
                <wp:extent cx="3361690" cy="170815"/>
                <wp:effectExtent l="3175" t="0" r="0" b="190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69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394E339" id="Rectangle 6" o:spid="_x0000_s1026" style="position:absolute;margin-left:107.5pt;margin-top:527.9pt;width:264.7pt;height:13.4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6015355</wp:posOffset>
                </wp:positionV>
                <wp:extent cx="3639185" cy="170815"/>
                <wp:effectExtent l="3175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1CB2D0E" id="Rectangle 5" o:spid="_x0000_s1026" style="position:absolute;margin-left:455.5pt;margin-top:473.65pt;width:286.55pt;height:13.4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6359525</wp:posOffset>
                </wp:positionV>
                <wp:extent cx="3639185" cy="170815"/>
                <wp:effectExtent l="3175" t="0" r="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6ECAB7F" id="Rectangle 4" o:spid="_x0000_s1026" style="position:absolute;margin-left:455.5pt;margin-top:500.75pt;width:286.55pt;height:13.45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6704330</wp:posOffset>
                </wp:positionV>
                <wp:extent cx="3639185" cy="170815"/>
                <wp:effectExtent l="3175" t="0" r="0" b="19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CFD05E6" id="Rectangle 3" o:spid="_x0000_s1026" style="position:absolute;margin-left:455.5pt;margin-top:527.9pt;width:286.55pt;height:13.45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735965</wp:posOffset>
                </wp:positionV>
                <wp:extent cx="9257030" cy="4142105"/>
                <wp:effectExtent l="0" t="254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1421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AEE880D" id="Rectangle 2" o:spid="_x0000_s1026" style="position:absolute;margin-left:31.45pt;margin-top:57.95pt;width:728.9pt;height:326.1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010"/>
        <w:gridCol w:w="8405"/>
      </w:tblGrid>
      <w:tr w:rsidR="004C43AD">
        <w:trPr>
          <w:trHeight w:hRule="exact" w:val="566"/>
        </w:trPr>
        <w:tc>
          <w:tcPr>
            <w:tcW w:w="14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A.1/2. VÍZI-, LÉGI JÁRMŰ LAJSTROM ALAPJÁN - FOLYTATÁSA</w:t>
            </w:r>
          </w:p>
        </w:tc>
      </w:tr>
      <w:tr w:rsidR="004C43AD">
        <w:trPr>
          <w:trHeight w:hRule="exact" w:val="1488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HA A JÁRMŰ HASZNÁLATA NÉLKÜLÖZHETETLEN, ANNAK AZ INDOKA: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619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HÁZASSÁGI VAGY ÉLETTÁRSI VAGYONJOGI SZERZŐDÉS*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1723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KÖZJEGYZŐI</w:t>
            </w:r>
          </w:p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NYILVÁNTARTÁSBAVÉTELI ADATOK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rPr>
          <w:trHeight w:hRule="exact" w:val="212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ELIDEGENÍTÉSI- ÉS TERHELÉSI TILALOMRA, PER-, TEHER-, IGÉNYMENTESSÉGRE, VAGY A FOLYAMATBAN LÉVŐ JOGI ELJÁRÁSOKRA VONATKOZÓ ADATOK, BIZALMI VAGYONKEZELÉS TÉNYE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</w:tbl>
    <w:p w:rsidR="004C43AD" w:rsidRDefault="001A2FF8">
      <w:pPr>
        <w:pStyle w:val="Cmsor30"/>
        <w:framePr w:wrap="none" w:vAnchor="page" w:hAnchor="page" w:x="630" w:y="8250"/>
        <w:shd w:val="clear" w:color="auto" w:fill="auto"/>
        <w:tabs>
          <w:tab w:val="left" w:leader="underscore" w:pos="4023"/>
          <w:tab w:val="left" w:leader="underscore" w:pos="4479"/>
          <w:tab w:val="left" w:leader="underscore" w:pos="4935"/>
          <w:tab w:val="left" w:leader="underscore" w:pos="5391"/>
          <w:tab w:val="left" w:leader="underscore" w:pos="6193"/>
          <w:tab w:val="left" w:leader="underscore" w:pos="6719"/>
          <w:tab w:val="left" w:leader="underscore" w:pos="7470"/>
          <w:tab w:val="left" w:leader="underscore" w:pos="7921"/>
        </w:tabs>
        <w:spacing w:before="0" w:line="210" w:lineRule="exact"/>
        <w:ind w:left="3500"/>
      </w:pPr>
      <w:bookmarkStart w:id="9" w:name="bookmark8"/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1 év 1</w:t>
      </w:r>
      <w:r>
        <w:tab/>
        <w:t>II</w:t>
      </w:r>
      <w:r>
        <w:tab/>
      </w:r>
      <w:r>
        <w:rPr>
          <w:vertAlign w:val="superscript"/>
        </w:rPr>
        <w:t>1 hó 1</w:t>
      </w:r>
      <w:r>
        <w:tab/>
        <w:t>II</w:t>
      </w:r>
      <w:r>
        <w:tab/>
        <w:t>I nap</w:t>
      </w:r>
      <w:bookmarkEnd w:id="9"/>
    </w:p>
    <w:p w:rsidR="004C43AD" w:rsidRDefault="001A2FF8">
      <w:pPr>
        <w:pStyle w:val="Szvegtrzs60"/>
        <w:framePr w:w="14578" w:h="1689" w:hRule="exact" w:wrap="none" w:vAnchor="page" w:hAnchor="page" w:x="630" w:y="9222"/>
        <w:shd w:val="clear" w:color="auto" w:fill="auto"/>
        <w:tabs>
          <w:tab w:val="left" w:pos="1095"/>
          <w:tab w:val="left" w:leader="underscore" w:pos="6772"/>
        </w:tabs>
        <w:spacing w:before="0"/>
        <w:ind w:left="53" w:right="6412"/>
      </w:pPr>
      <w:r>
        <w:t>Adós:</w:t>
      </w:r>
      <w:r>
        <w:tab/>
      </w:r>
      <w:r>
        <w:tab/>
        <w:t xml:space="preserve"> Aláírása:</w:t>
      </w:r>
    </w:p>
    <w:p w:rsidR="004C43AD" w:rsidRDefault="001A2FF8">
      <w:pPr>
        <w:pStyle w:val="Szvegtrzs60"/>
        <w:framePr w:w="14578" w:h="1689" w:hRule="exact" w:wrap="none" w:vAnchor="page" w:hAnchor="page" w:x="630" w:y="9222"/>
        <w:shd w:val="clear" w:color="auto" w:fill="auto"/>
        <w:tabs>
          <w:tab w:val="left" w:leader="underscore" w:pos="6772"/>
        </w:tabs>
        <w:spacing w:before="0"/>
        <w:ind w:left="53" w:right="6412"/>
      </w:pPr>
      <w:r>
        <w:t>Adóstárs [....]:</w:t>
      </w:r>
      <w:r>
        <w:tab/>
        <w:t xml:space="preserve"> Aláírása:</w:t>
      </w:r>
    </w:p>
    <w:p w:rsidR="004C43AD" w:rsidRDefault="001A2FF8">
      <w:pPr>
        <w:pStyle w:val="Szvegtrzs60"/>
        <w:framePr w:w="14578" w:h="1689" w:hRule="exact" w:wrap="none" w:vAnchor="page" w:hAnchor="page" w:x="630" w:y="9222"/>
        <w:shd w:val="clear" w:color="auto" w:fill="auto"/>
        <w:spacing w:before="0"/>
        <w:ind w:left="53" w:right="13094"/>
      </w:pPr>
      <w:r>
        <w:t>Adóstárs [....]:</w:t>
      </w:r>
    </w:p>
    <w:p w:rsidR="004C43AD" w:rsidRDefault="001A2FF8">
      <w:pPr>
        <w:pStyle w:val="Szvegtrzs60"/>
        <w:framePr w:wrap="none" w:vAnchor="page" w:hAnchor="page" w:x="7964" w:y="10573"/>
        <w:shd w:val="clear" w:color="auto" w:fill="auto"/>
        <w:spacing w:before="0" w:line="210" w:lineRule="exact"/>
        <w:jc w:val="left"/>
      </w:pPr>
      <w:r>
        <w:t>Aláírása:</w:t>
      </w:r>
    </w:p>
    <w:p w:rsidR="004C43AD" w:rsidRDefault="004C43AD">
      <w:pPr>
        <w:rPr>
          <w:sz w:val="2"/>
          <w:szCs w:val="2"/>
        </w:rPr>
      </w:pPr>
    </w:p>
    <w:sectPr w:rsidR="004C43AD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F8" w:rsidRDefault="001A2FF8">
      <w:r>
        <w:separator/>
      </w:r>
    </w:p>
  </w:endnote>
  <w:endnote w:type="continuationSeparator" w:id="0">
    <w:p w:rsidR="001A2FF8" w:rsidRDefault="001A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F8" w:rsidRDefault="001A2FF8"/>
  </w:footnote>
  <w:footnote w:type="continuationSeparator" w:id="0">
    <w:p w:rsidR="001A2FF8" w:rsidRDefault="001A2F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AD"/>
    <w:rsid w:val="001A2FF8"/>
    <w:rsid w:val="004C43AD"/>
    <w:rsid w:val="00917F82"/>
    <w:rsid w:val="00F4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8B030-D26E-468A-9857-C39DC13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4">
    <w:name w:val="Szövegtörzs (4)_"/>
    <w:basedOn w:val="Bekezdsalapbettpusa"/>
    <w:link w:val="Szvegtrzs4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zvegtrzs2TimesNewRoman115ptFlkvr">
    <w:name w:val="Szövegtörzs (2) + Times New Roman;11;5 pt;Félkövér"/>
    <w:basedOn w:val="Szvegtr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Cmsor4Arial105pt">
    <w:name w:val="Címsor #4 + Arial;10;5 pt"/>
    <w:basedOn w:val="Cmsor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05ptFlkvrNemdlt">
    <w:name w:val="Szövegtörzs (2) + 10;5 pt;Félkövér;Nem dőlt"/>
    <w:basedOn w:val="Szvegtrz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75ptFlkvrNemdlt">
    <w:name w:val="Szövegtörzs (2) + 7;5 pt;Félkövér;Nem dőlt"/>
    <w:basedOn w:val="Szvegtrz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Cmsor3">
    <w:name w:val="Címsor #3_"/>
    <w:basedOn w:val="Bekezdsalapbettpusa"/>
    <w:link w:val="Cmsor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TimesNewRoman105ptFlkvrNemdlt">
    <w:name w:val="Szövegtörzs (2) + Times New Roman;10;5 pt;Félkövér;Nem dőlt"/>
    <w:basedOn w:val="Szvegtr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5Arial105pt">
    <w:name w:val="Szövegtörzs (5) + Arial;10;5 pt"/>
    <w:basedOn w:val="Szvegtrz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300"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120" w:after="300" w:line="0" w:lineRule="atLeas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96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2015-12-17T15:01:00Z</dcterms:created>
  <dcterms:modified xsi:type="dcterms:W3CDTF">2015-12-17T15:01:00Z</dcterms:modified>
</cp:coreProperties>
</file>